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29F93" w14:textId="77777777" w:rsidR="00040C91" w:rsidRPr="00040C91" w:rsidRDefault="00040C91" w:rsidP="00040C91">
      <w:pPr>
        <w:jc w:val="center"/>
        <w:rPr>
          <w:rFonts w:ascii="Arial" w:hAnsi="Arial" w:cs="Arial"/>
        </w:rPr>
      </w:pPr>
      <w:bookmarkStart w:id="0" w:name="_GoBack"/>
      <w:bookmarkEnd w:id="0"/>
      <w:r>
        <w:t xml:space="preserve">                                                                                                                                                                </w:t>
      </w:r>
    </w:p>
    <w:p w14:paraId="7C329F94" w14:textId="77777777" w:rsidR="00040C91" w:rsidRDefault="00040C91" w:rsidP="00040C91">
      <w:pPr>
        <w:jc w:val="center"/>
      </w:pPr>
    </w:p>
    <w:p w14:paraId="7C329F95" w14:textId="77777777" w:rsidR="00040C91" w:rsidRDefault="00040C91" w:rsidP="00040C91">
      <w:pPr>
        <w:jc w:val="center"/>
      </w:pPr>
      <w:r>
        <w:rPr>
          <w:noProof/>
          <w:lang w:eastAsia="fr-FR"/>
        </w:rPr>
        <w:drawing>
          <wp:inline distT="0" distB="0" distL="0" distR="0" wp14:anchorId="7C329FC4" wp14:editId="7C329FC5">
            <wp:extent cx="1223159" cy="122315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NOUVEAU%20tramefondble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3411" cy="1223411"/>
                    </a:xfrm>
                    <a:prstGeom prst="rect">
                      <a:avLst/>
                    </a:prstGeom>
                  </pic:spPr>
                </pic:pic>
              </a:graphicData>
            </a:graphic>
          </wp:inline>
        </w:drawing>
      </w:r>
    </w:p>
    <w:p w14:paraId="7C329F96" w14:textId="77777777" w:rsidR="00040C91" w:rsidRPr="00DB59B7" w:rsidRDefault="00040C91" w:rsidP="00040C91">
      <w:pPr>
        <w:jc w:val="center"/>
        <w:rPr>
          <w:rFonts w:ascii="Arial" w:hAnsi="Arial" w:cs="Arial"/>
          <w:b/>
          <w:sz w:val="28"/>
          <w:szCs w:val="28"/>
        </w:rPr>
      </w:pPr>
      <w:r w:rsidRPr="006337DF">
        <w:rPr>
          <w:rFonts w:ascii="Arial" w:hAnsi="Arial" w:cs="Arial"/>
          <w:b/>
          <w:sz w:val="28"/>
          <w:szCs w:val="28"/>
        </w:rPr>
        <w:t>CHARTE D’ENGAGEMENT POUR UNE RESTAURATION ECO-RESPONSABLE AU SEIN DES COLLEGES DE L’AISNE</w:t>
      </w:r>
    </w:p>
    <w:p w14:paraId="7C329F97" w14:textId="77777777" w:rsidR="00040C91" w:rsidRDefault="00040C91" w:rsidP="00040C91">
      <w:pPr>
        <w:jc w:val="both"/>
        <w:rPr>
          <w:rFonts w:ascii="Arial" w:hAnsi="Arial" w:cs="Arial"/>
        </w:rPr>
      </w:pPr>
    </w:p>
    <w:p w14:paraId="7C329F98" w14:textId="77777777" w:rsidR="00040C91" w:rsidRDefault="00040C91" w:rsidP="00040C91">
      <w:pPr>
        <w:spacing w:after="0" w:line="240" w:lineRule="auto"/>
        <w:jc w:val="both"/>
        <w:rPr>
          <w:rFonts w:ascii="Arial" w:eastAsia="Times New Roman" w:hAnsi="Arial" w:cs="Arial"/>
          <w:b/>
          <w:lang w:eastAsia="fr-FR"/>
        </w:rPr>
      </w:pPr>
      <w:r w:rsidRPr="00DF27DA">
        <w:rPr>
          <w:rFonts w:ascii="Arial" w:eastAsia="Times New Roman" w:hAnsi="Arial" w:cs="Arial"/>
          <w:b/>
          <w:lang w:eastAsia="fr-FR"/>
        </w:rPr>
        <w:t>ENTRE</w:t>
      </w:r>
      <w:r>
        <w:rPr>
          <w:rFonts w:ascii="Arial" w:eastAsia="Times New Roman" w:hAnsi="Arial" w:cs="Arial"/>
          <w:b/>
          <w:lang w:eastAsia="fr-FR"/>
        </w:rPr>
        <w:t> :</w:t>
      </w:r>
    </w:p>
    <w:p w14:paraId="7C329F99" w14:textId="77777777" w:rsidR="00040C91" w:rsidRPr="00DF27DA" w:rsidRDefault="00040C91" w:rsidP="00040C91">
      <w:pPr>
        <w:spacing w:after="0" w:line="240" w:lineRule="auto"/>
        <w:jc w:val="both"/>
        <w:rPr>
          <w:rFonts w:ascii="Arial" w:eastAsia="Times New Roman" w:hAnsi="Arial" w:cs="Arial"/>
          <w:b/>
          <w:lang w:eastAsia="fr-FR"/>
        </w:rPr>
      </w:pPr>
    </w:p>
    <w:p w14:paraId="7C329F9A" w14:textId="77777777" w:rsidR="00040C91" w:rsidRDefault="00040C91" w:rsidP="00040C91">
      <w:pPr>
        <w:jc w:val="both"/>
        <w:rPr>
          <w:rFonts w:ascii="Arial" w:hAnsi="Arial" w:cs="Arial"/>
        </w:rPr>
      </w:pPr>
      <w:r>
        <w:rPr>
          <w:rFonts w:ascii="Arial" w:hAnsi="Arial" w:cs="Arial"/>
        </w:rPr>
        <w:t>D’une part,</w:t>
      </w:r>
    </w:p>
    <w:p w14:paraId="7C329F9B" w14:textId="77777777" w:rsidR="00040C91" w:rsidRPr="00DF27DA" w:rsidRDefault="00040C91" w:rsidP="00040C91">
      <w:pPr>
        <w:pStyle w:val="Paragraphedeliste"/>
        <w:numPr>
          <w:ilvl w:val="0"/>
          <w:numId w:val="2"/>
        </w:numPr>
        <w:jc w:val="both"/>
        <w:rPr>
          <w:rFonts w:ascii="Arial" w:hAnsi="Arial" w:cs="Arial"/>
        </w:rPr>
      </w:pPr>
      <w:r w:rsidRPr="00DF27DA">
        <w:rPr>
          <w:rFonts w:ascii="Arial" w:hAnsi="Arial" w:cs="Arial"/>
        </w:rPr>
        <w:t xml:space="preserve">Le </w:t>
      </w:r>
      <w:r w:rsidRPr="00DF27DA">
        <w:rPr>
          <w:rFonts w:ascii="Arial" w:hAnsi="Arial" w:cs="Arial"/>
          <w:b/>
        </w:rPr>
        <w:t>Conseil départemental de l’Aisne</w:t>
      </w:r>
      <w:r>
        <w:rPr>
          <w:rFonts w:ascii="Arial" w:hAnsi="Arial" w:cs="Arial"/>
          <w:b/>
        </w:rPr>
        <w:t xml:space="preserve"> </w:t>
      </w:r>
      <w:r>
        <w:rPr>
          <w:rFonts w:ascii="Arial" w:hAnsi="Arial" w:cs="Arial"/>
        </w:rPr>
        <w:t xml:space="preserve">représenté par Monsieur Nicolas FRICOTEAUX, agissant en </w:t>
      </w:r>
      <w:r w:rsidRPr="00FE2BA8">
        <w:rPr>
          <w:rFonts w:ascii="Arial" w:hAnsi="Arial" w:cs="Arial"/>
        </w:rPr>
        <w:t xml:space="preserve">sa qualité de Président, dûment habilité par </w:t>
      </w:r>
      <w:r w:rsidRPr="006337DF">
        <w:rPr>
          <w:rFonts w:ascii="Arial" w:hAnsi="Arial" w:cs="Arial"/>
        </w:rPr>
        <w:t>délibération en date du 24 avril</w:t>
      </w:r>
      <w:r>
        <w:rPr>
          <w:rFonts w:ascii="Arial" w:hAnsi="Arial" w:cs="Arial"/>
        </w:rPr>
        <w:t xml:space="preserve"> </w:t>
      </w:r>
      <w:r w:rsidRPr="006337DF">
        <w:rPr>
          <w:rFonts w:ascii="Arial" w:hAnsi="Arial" w:cs="Arial"/>
        </w:rPr>
        <w:t>2015 désigné ci-après par « le Départe</w:t>
      </w:r>
      <w:r w:rsidRPr="00DF27DA">
        <w:rPr>
          <w:rFonts w:ascii="Arial" w:hAnsi="Arial" w:cs="Arial"/>
        </w:rPr>
        <w:t>ment</w:t>
      </w:r>
      <w:r>
        <w:rPr>
          <w:rFonts w:ascii="Arial" w:hAnsi="Arial" w:cs="Arial"/>
        </w:rPr>
        <w:t> »</w:t>
      </w:r>
      <w:r w:rsidRPr="00DF27DA">
        <w:rPr>
          <w:rFonts w:ascii="Arial" w:hAnsi="Arial" w:cs="Arial"/>
        </w:rPr>
        <w:t>,</w:t>
      </w:r>
    </w:p>
    <w:p w14:paraId="7C329F9C" w14:textId="77777777" w:rsidR="00040C91" w:rsidRDefault="00040C91" w:rsidP="00040C91">
      <w:pPr>
        <w:jc w:val="both"/>
        <w:rPr>
          <w:rFonts w:ascii="Arial" w:hAnsi="Arial" w:cs="Arial"/>
        </w:rPr>
      </w:pPr>
    </w:p>
    <w:p w14:paraId="7C329F9D" w14:textId="77777777" w:rsidR="00040C91" w:rsidRDefault="00040C91" w:rsidP="00040C91">
      <w:pPr>
        <w:jc w:val="both"/>
        <w:rPr>
          <w:rFonts w:ascii="Arial" w:hAnsi="Arial" w:cs="Arial"/>
        </w:rPr>
      </w:pPr>
      <w:r>
        <w:rPr>
          <w:rFonts w:ascii="Arial" w:hAnsi="Arial" w:cs="Arial"/>
        </w:rPr>
        <w:t>Et d’autre part,</w:t>
      </w:r>
    </w:p>
    <w:p w14:paraId="7C329F9E" w14:textId="77777777" w:rsidR="00040C91" w:rsidRDefault="00040C91" w:rsidP="00040C91">
      <w:pPr>
        <w:pStyle w:val="Paragraphedeliste"/>
        <w:numPr>
          <w:ilvl w:val="0"/>
          <w:numId w:val="2"/>
        </w:numPr>
        <w:ind w:left="714" w:hanging="357"/>
        <w:jc w:val="both"/>
        <w:rPr>
          <w:rFonts w:ascii="Arial" w:hAnsi="Arial" w:cs="Arial"/>
        </w:rPr>
      </w:pPr>
      <w:r w:rsidRPr="00040C91">
        <w:rPr>
          <w:rFonts w:ascii="Arial" w:hAnsi="Arial" w:cs="Arial"/>
        </w:rPr>
        <w:t>Le</w:t>
      </w:r>
      <w:r>
        <w:rPr>
          <w:rFonts w:ascii="Arial" w:hAnsi="Arial" w:cs="Arial"/>
          <w:b/>
        </w:rPr>
        <w:t xml:space="preserve"> Co</w:t>
      </w:r>
      <w:r w:rsidRPr="00DF27DA">
        <w:rPr>
          <w:rFonts w:ascii="Arial" w:hAnsi="Arial" w:cs="Arial"/>
          <w:b/>
        </w:rPr>
        <w:t>llège</w:t>
      </w:r>
      <w:r w:rsidR="00F6036C">
        <w:rPr>
          <w:rFonts w:ascii="Arial" w:hAnsi="Arial" w:cs="Arial"/>
          <w:b/>
        </w:rPr>
        <w:t xml:space="preserve"> </w:t>
      </w:r>
      <w:r w:rsidR="00F6036C" w:rsidRPr="00EE7832">
        <w:rPr>
          <w:rFonts w:ascii="Arial" w:hAnsi="Arial" w:cs="Arial"/>
          <w:b/>
          <w:color w:val="BFBFBF" w:themeColor="background1" w:themeShade="BF"/>
        </w:rPr>
        <w:t>………………………………………………………….</w:t>
      </w:r>
      <w:r w:rsidRPr="00DF27DA">
        <w:rPr>
          <w:rFonts w:ascii="Arial" w:hAnsi="Arial" w:cs="Arial"/>
          <w:b/>
        </w:rPr>
        <w:t>,</w:t>
      </w:r>
      <w:r w:rsidRPr="00DF27DA">
        <w:rPr>
          <w:rFonts w:ascii="Arial" w:hAnsi="Arial" w:cs="Arial"/>
        </w:rPr>
        <w:t xml:space="preserve"> </w:t>
      </w:r>
      <w:r>
        <w:rPr>
          <w:rFonts w:ascii="Arial" w:hAnsi="Arial" w:cs="Arial"/>
        </w:rPr>
        <w:t xml:space="preserve">représenté par </w:t>
      </w:r>
      <w:r w:rsidR="00F6036C">
        <w:rPr>
          <w:rFonts w:ascii="Arial" w:hAnsi="Arial" w:cs="Arial"/>
        </w:rPr>
        <w:t xml:space="preserve">Madame/Monsieur </w:t>
      </w:r>
      <w:r w:rsidR="00F6036C" w:rsidRPr="00EE7832">
        <w:rPr>
          <w:rFonts w:ascii="Arial" w:hAnsi="Arial" w:cs="Arial"/>
          <w:b/>
          <w:color w:val="BFBFBF" w:themeColor="background1" w:themeShade="BF"/>
        </w:rPr>
        <w:t>…………………………</w:t>
      </w:r>
      <w:r w:rsidR="00D43C4C" w:rsidRPr="006337DF">
        <w:rPr>
          <w:rFonts w:ascii="Arial" w:hAnsi="Arial" w:cs="Arial"/>
        </w:rPr>
        <w:t>,</w:t>
      </w:r>
      <w:r w:rsidRPr="006337DF">
        <w:rPr>
          <w:rFonts w:ascii="Arial" w:hAnsi="Arial" w:cs="Arial"/>
        </w:rPr>
        <w:t xml:space="preserve"> agissant</w:t>
      </w:r>
      <w:r w:rsidRPr="00B200DB">
        <w:rPr>
          <w:rFonts w:ascii="Arial" w:hAnsi="Arial" w:cs="Arial"/>
        </w:rPr>
        <w:t xml:space="preserve"> au nom du collège en sa </w:t>
      </w:r>
      <w:r>
        <w:rPr>
          <w:rFonts w:ascii="Arial" w:hAnsi="Arial" w:cs="Arial"/>
        </w:rPr>
        <w:t>qualité de chef d’établissement, désigné ci-après par « le Collège »,</w:t>
      </w:r>
    </w:p>
    <w:p w14:paraId="7C329F9F" w14:textId="77777777" w:rsidR="00040C91" w:rsidRDefault="00040C91" w:rsidP="00040C91">
      <w:pPr>
        <w:jc w:val="both"/>
        <w:rPr>
          <w:rFonts w:ascii="Arial" w:hAnsi="Arial" w:cs="Arial"/>
        </w:rPr>
      </w:pPr>
    </w:p>
    <w:p w14:paraId="7C329FA0" w14:textId="77777777" w:rsidR="00040C91" w:rsidRDefault="00040C91" w:rsidP="00040C91">
      <w:pPr>
        <w:jc w:val="both"/>
        <w:rPr>
          <w:rFonts w:ascii="Arial" w:hAnsi="Arial" w:cs="Arial"/>
        </w:rPr>
      </w:pPr>
    </w:p>
    <w:p w14:paraId="7C329FA1" w14:textId="77777777" w:rsidR="00040C91" w:rsidRDefault="00040C91" w:rsidP="00040C91">
      <w:pPr>
        <w:jc w:val="both"/>
        <w:rPr>
          <w:rFonts w:ascii="Arial" w:hAnsi="Arial" w:cs="Arial"/>
          <w:b/>
        </w:rPr>
      </w:pPr>
      <w:r>
        <w:rPr>
          <w:rFonts w:ascii="Arial" w:hAnsi="Arial" w:cs="Arial"/>
          <w:b/>
        </w:rPr>
        <w:t>Préambule</w:t>
      </w:r>
    </w:p>
    <w:p w14:paraId="7C329FA2" w14:textId="77777777" w:rsidR="00040C91" w:rsidRDefault="00040C91" w:rsidP="00040C91">
      <w:pPr>
        <w:jc w:val="both"/>
        <w:rPr>
          <w:rFonts w:ascii="Arial" w:hAnsi="Arial" w:cs="Arial"/>
        </w:rPr>
      </w:pPr>
      <w:r w:rsidRPr="00040C91">
        <w:rPr>
          <w:rFonts w:ascii="Arial" w:hAnsi="Arial" w:cs="Arial"/>
        </w:rPr>
        <w:t>Le Département</w:t>
      </w:r>
      <w:r>
        <w:rPr>
          <w:rFonts w:ascii="Arial" w:hAnsi="Arial" w:cs="Arial"/>
        </w:rPr>
        <w:t xml:space="preserve"> entend développer l’approvisionnement des restaurants scolaires par le biais des circuits courts au sein des collèges. Les circuits courts répondent à la fois aux préoccupations environnementales croissantes des différents acteurs et représentent un grand potentiel économique pour les exploitations agricoles locales. A terme, les circuits courts permettent aussi de créer et d’amplifier les liens sociaux entre les producteurs, le personnel en cuisine et les consommateurs. Ainsi, le recours aux circuits courts dans la restauration collective des collèges favorisera une consommation consciente et de qualité chez les collégiens.</w:t>
      </w:r>
    </w:p>
    <w:p w14:paraId="7C329FA3" w14:textId="77777777" w:rsidR="00040C91" w:rsidRDefault="00040C91" w:rsidP="00040C91">
      <w:pPr>
        <w:jc w:val="both"/>
        <w:rPr>
          <w:rFonts w:ascii="Arial" w:hAnsi="Arial" w:cs="Arial"/>
          <w:b/>
          <w:sz w:val="24"/>
          <w:szCs w:val="24"/>
        </w:rPr>
      </w:pPr>
      <w:r>
        <w:rPr>
          <w:rFonts w:ascii="Arial" w:hAnsi="Arial" w:cs="Arial"/>
        </w:rPr>
        <w:t>Si le recours aux circuits courts est encouragé au travers de cette charte, la lutte contre le gaspillage alimentaire doit être par ailleurs recherchée. En vue d’une prise en compte environnementale globale de tous les maillons de la chaîne, le Collège est également encouragé à avoir une gestion adaptée des biodéchets générés au niveau de son service de restauration.</w:t>
      </w:r>
      <w:r>
        <w:rPr>
          <w:rFonts w:ascii="Arial" w:hAnsi="Arial" w:cs="Arial"/>
          <w:b/>
          <w:sz w:val="24"/>
          <w:szCs w:val="24"/>
        </w:rPr>
        <w:br w:type="page"/>
      </w:r>
    </w:p>
    <w:p w14:paraId="7C329FA4" w14:textId="77777777" w:rsidR="000C61BF" w:rsidRDefault="000C61BF" w:rsidP="00040C91">
      <w:pPr>
        <w:jc w:val="both"/>
        <w:rPr>
          <w:rFonts w:ascii="Arial" w:hAnsi="Arial" w:cs="Arial"/>
          <w:b/>
          <w:sz w:val="24"/>
          <w:szCs w:val="24"/>
        </w:rPr>
      </w:pPr>
    </w:p>
    <w:p w14:paraId="7C329FA5" w14:textId="77777777" w:rsidR="00040C91" w:rsidRPr="00106C01" w:rsidRDefault="00040C91" w:rsidP="00040C91">
      <w:pPr>
        <w:jc w:val="both"/>
        <w:rPr>
          <w:rFonts w:ascii="Arial" w:hAnsi="Arial" w:cs="Arial"/>
          <w:sz w:val="24"/>
          <w:szCs w:val="24"/>
        </w:rPr>
      </w:pPr>
      <w:r w:rsidRPr="00106C01">
        <w:rPr>
          <w:rFonts w:ascii="Arial" w:hAnsi="Arial" w:cs="Arial"/>
          <w:b/>
          <w:sz w:val="24"/>
          <w:szCs w:val="24"/>
        </w:rPr>
        <w:t>Article 1.</w:t>
      </w:r>
      <w:r w:rsidRPr="00106C01">
        <w:rPr>
          <w:rFonts w:ascii="Arial" w:hAnsi="Arial" w:cs="Arial"/>
          <w:sz w:val="24"/>
          <w:szCs w:val="24"/>
        </w:rPr>
        <w:t xml:space="preserve"> </w:t>
      </w:r>
      <w:r w:rsidRPr="00106C01">
        <w:rPr>
          <w:rFonts w:ascii="Arial" w:hAnsi="Arial" w:cs="Arial"/>
          <w:sz w:val="24"/>
          <w:szCs w:val="24"/>
          <w:u w:val="single"/>
        </w:rPr>
        <w:t>Achat de produits en circuits courts</w:t>
      </w:r>
    </w:p>
    <w:p w14:paraId="7C329FA6" w14:textId="77777777" w:rsidR="00040C91" w:rsidRPr="00C42D17" w:rsidRDefault="00040C91" w:rsidP="00040C91">
      <w:pPr>
        <w:jc w:val="both"/>
        <w:rPr>
          <w:rFonts w:ascii="Arial" w:hAnsi="Arial" w:cs="Arial"/>
        </w:rPr>
      </w:pPr>
      <w:r w:rsidRPr="00C42D17">
        <w:rPr>
          <w:rFonts w:ascii="Arial" w:hAnsi="Arial" w:cs="Arial"/>
        </w:rPr>
        <w:t xml:space="preserve">On entend par circuit court un mode de commercialisation des produits agricoles qui s’exerce soit par la </w:t>
      </w:r>
      <w:hyperlink r:id="rId13" w:tooltip="Vente directe" w:history="1">
        <w:r w:rsidRPr="00C42D17">
          <w:rPr>
            <w:rFonts w:ascii="Arial" w:hAnsi="Arial" w:cs="Arial"/>
          </w:rPr>
          <w:t>vente directe</w:t>
        </w:r>
      </w:hyperlink>
      <w:r w:rsidRPr="00C42D17">
        <w:rPr>
          <w:rFonts w:ascii="Arial" w:hAnsi="Arial" w:cs="Arial"/>
        </w:rPr>
        <w:t xml:space="preserve"> du </w:t>
      </w:r>
      <w:hyperlink r:id="rId14" w:tooltip="Production" w:history="1">
        <w:r w:rsidRPr="00C42D17">
          <w:rPr>
            <w:rFonts w:ascii="Arial" w:hAnsi="Arial" w:cs="Arial"/>
          </w:rPr>
          <w:t>producteur</w:t>
        </w:r>
      </w:hyperlink>
      <w:r w:rsidRPr="00C42D17">
        <w:rPr>
          <w:rFonts w:ascii="Arial" w:hAnsi="Arial" w:cs="Arial"/>
        </w:rPr>
        <w:t xml:space="preserve"> au </w:t>
      </w:r>
      <w:hyperlink r:id="rId15" w:tooltip="Consommateur" w:history="1">
        <w:r w:rsidRPr="00C42D17">
          <w:rPr>
            <w:rFonts w:ascii="Arial" w:hAnsi="Arial" w:cs="Arial"/>
          </w:rPr>
          <w:t>consommateur</w:t>
        </w:r>
      </w:hyperlink>
      <w:r w:rsidRPr="00C42D17">
        <w:rPr>
          <w:rFonts w:ascii="Arial" w:hAnsi="Arial" w:cs="Arial"/>
        </w:rPr>
        <w:t>, soit par la vente indirecte, à condition qu'il n'y ait qu'un seul intermédiaire.</w:t>
      </w:r>
    </w:p>
    <w:p w14:paraId="7C329FA7" w14:textId="77777777" w:rsidR="00040C91" w:rsidRPr="00C42D17" w:rsidRDefault="00040C91" w:rsidP="00040C91">
      <w:pPr>
        <w:jc w:val="both"/>
        <w:rPr>
          <w:rFonts w:ascii="Arial" w:hAnsi="Arial" w:cs="Arial"/>
        </w:rPr>
      </w:pPr>
      <w:r w:rsidRPr="00C42D17">
        <w:rPr>
          <w:rFonts w:ascii="Arial" w:hAnsi="Arial" w:cs="Arial"/>
        </w:rPr>
        <w:t>Le Collège s’engage à privilégier le recours aux circuits courts pour son service de restauration. Cet engagement, volontaire dans un premier temps, pourra devenir obligatoire si la législation en la matière le prévoit, indépendamment de cette Charte.</w:t>
      </w:r>
    </w:p>
    <w:p w14:paraId="7C329FA8" w14:textId="77777777" w:rsidR="00040C91" w:rsidRPr="00C42D17" w:rsidRDefault="00040C91" w:rsidP="00040C91">
      <w:pPr>
        <w:jc w:val="both"/>
        <w:rPr>
          <w:rFonts w:ascii="Arial" w:hAnsi="Arial" w:cs="Arial"/>
        </w:rPr>
      </w:pPr>
      <w:r w:rsidRPr="00C42D17">
        <w:rPr>
          <w:rFonts w:ascii="Arial" w:hAnsi="Arial" w:cs="Arial"/>
        </w:rPr>
        <w:t>La présente Charte ne prévoit pas l’obligation du recours à une part de produits issus de l’agriculture biologique. Le Collège y est toutefois encouragé, sous réserve d’une éventuelle évolution de la législation en la matière.</w:t>
      </w:r>
    </w:p>
    <w:p w14:paraId="7C329FA9" w14:textId="77777777" w:rsidR="00040C91" w:rsidRPr="00C42D17" w:rsidRDefault="00040C91" w:rsidP="00040C91">
      <w:pPr>
        <w:jc w:val="both"/>
        <w:rPr>
          <w:rFonts w:ascii="Arial" w:hAnsi="Arial" w:cs="Arial"/>
        </w:rPr>
      </w:pPr>
      <w:r w:rsidRPr="00C42D17">
        <w:rPr>
          <w:rFonts w:ascii="Arial" w:hAnsi="Arial" w:cs="Arial"/>
        </w:rPr>
        <w:t>En fonction de l’engagement du Collège, le Département apportera un bonus financier ou matériel au Collège dans les conditions suivantes :</w:t>
      </w:r>
    </w:p>
    <w:p w14:paraId="7C329FAA" w14:textId="77777777" w:rsidR="00040C91" w:rsidRPr="00C42D17" w:rsidRDefault="00040C91" w:rsidP="00040C91">
      <w:pPr>
        <w:spacing w:after="0"/>
        <w:jc w:val="both"/>
        <w:rPr>
          <w:rFonts w:ascii="Arial" w:hAnsi="Arial" w:cs="Arial"/>
          <w:sz w:val="20"/>
          <w:szCs w:val="20"/>
        </w:rPr>
      </w:pPr>
    </w:p>
    <w:p w14:paraId="7C329FAB" w14:textId="77777777" w:rsidR="00040C91" w:rsidRPr="00C42D17" w:rsidRDefault="00040C91" w:rsidP="00040C91">
      <w:pPr>
        <w:spacing w:after="0"/>
        <w:jc w:val="both"/>
        <w:rPr>
          <w:rFonts w:ascii="Arial" w:hAnsi="Arial" w:cs="Arial"/>
          <w:sz w:val="20"/>
          <w:szCs w:val="20"/>
        </w:rPr>
      </w:pPr>
      <w:r w:rsidRPr="00C42D17">
        <w:rPr>
          <w:rFonts w:ascii="Arial" w:hAnsi="Arial" w:cs="Arial"/>
          <w:sz w:val="20"/>
          <w:szCs w:val="20"/>
        </w:rPr>
        <w:t xml:space="preserve"> </w:t>
      </w:r>
    </w:p>
    <w:p w14:paraId="7C329FAC" w14:textId="77777777" w:rsidR="00040C91" w:rsidRPr="00C42D17" w:rsidRDefault="00040C91" w:rsidP="00040C91">
      <w:pPr>
        <w:pStyle w:val="Paragraphedeliste"/>
        <w:numPr>
          <w:ilvl w:val="0"/>
          <w:numId w:val="1"/>
        </w:numPr>
        <w:jc w:val="both"/>
        <w:rPr>
          <w:rFonts w:ascii="Arial" w:hAnsi="Arial" w:cs="Arial"/>
        </w:rPr>
      </w:pPr>
      <w:r w:rsidRPr="00C42D17">
        <w:rPr>
          <w:rFonts w:ascii="Arial" w:hAnsi="Arial" w:cs="Arial"/>
        </w:rPr>
        <w:t>15%&lt;TCC&lt;20% : bonus matériel et/ou animation</w:t>
      </w:r>
    </w:p>
    <w:p w14:paraId="7C329FAD" w14:textId="77777777" w:rsidR="00040C91" w:rsidRPr="00C42D17" w:rsidRDefault="00040C91" w:rsidP="00040C91">
      <w:pPr>
        <w:pStyle w:val="Paragraphedeliste"/>
        <w:numPr>
          <w:ilvl w:val="0"/>
          <w:numId w:val="1"/>
        </w:numPr>
        <w:jc w:val="both"/>
        <w:rPr>
          <w:rFonts w:ascii="Arial" w:hAnsi="Arial" w:cs="Arial"/>
        </w:rPr>
      </w:pPr>
      <w:r w:rsidRPr="00C42D17">
        <w:rPr>
          <w:rFonts w:ascii="Arial" w:hAnsi="Arial" w:cs="Arial"/>
        </w:rPr>
        <w:t>20%&lt;TCC&lt;25% : bonus financier annuel de 600 €</w:t>
      </w:r>
    </w:p>
    <w:p w14:paraId="7C329FAE" w14:textId="77777777" w:rsidR="00040C91" w:rsidRPr="00C42D17" w:rsidRDefault="00040C91" w:rsidP="00040C91">
      <w:pPr>
        <w:pStyle w:val="Paragraphedeliste"/>
        <w:numPr>
          <w:ilvl w:val="0"/>
          <w:numId w:val="1"/>
        </w:numPr>
        <w:jc w:val="both"/>
        <w:rPr>
          <w:rFonts w:ascii="Arial" w:hAnsi="Arial" w:cs="Arial"/>
        </w:rPr>
      </w:pPr>
      <w:r w:rsidRPr="00C42D17">
        <w:rPr>
          <w:rFonts w:ascii="Arial" w:hAnsi="Arial" w:cs="Arial"/>
        </w:rPr>
        <w:t xml:space="preserve">         TCC&gt;25% : bonus financier annuel de 1 200 €</w:t>
      </w:r>
    </w:p>
    <w:p w14:paraId="7C329FAF" w14:textId="77777777" w:rsidR="00040C91" w:rsidRPr="00C42D17" w:rsidRDefault="00040C91" w:rsidP="00040C91">
      <w:pPr>
        <w:jc w:val="both"/>
        <w:rPr>
          <w:rFonts w:ascii="Arial" w:hAnsi="Arial" w:cs="Arial"/>
        </w:rPr>
      </w:pPr>
      <w:r w:rsidRPr="00C42D17">
        <w:rPr>
          <w:rFonts w:ascii="Arial" w:hAnsi="Arial" w:cs="Arial"/>
        </w:rPr>
        <w:t>Avec TCC=Taux de recours aux Circuits Courts défini comme suit : TCC=Volume annuel de dépenses dédiées aux produits et denrées achetés en circuits courts / Volume total annuel de dépenses dédiées aux produits et denrées achetés.</w:t>
      </w:r>
    </w:p>
    <w:p w14:paraId="7C329FB0" w14:textId="689B3105" w:rsidR="00040C91" w:rsidRPr="00C42D17" w:rsidRDefault="00040C91" w:rsidP="00040C91">
      <w:pPr>
        <w:spacing w:after="0"/>
        <w:jc w:val="both"/>
        <w:rPr>
          <w:rFonts w:ascii="Arial" w:hAnsi="Arial" w:cs="Arial"/>
        </w:rPr>
      </w:pPr>
      <w:r w:rsidRPr="00C42D17">
        <w:rPr>
          <w:rFonts w:ascii="Arial" w:hAnsi="Arial" w:cs="Arial"/>
        </w:rPr>
        <w:t>Afin d’établir ce taux de recours aux circuits courts, le Collège devra justifier auprès du Département de l’ensemble de ses factures d’achat de denrées tout au long de l’année civile précédente. A cette fin, à la demande</w:t>
      </w:r>
      <w:r w:rsidR="00EE7832">
        <w:rPr>
          <w:rFonts w:ascii="Arial" w:hAnsi="Arial" w:cs="Arial"/>
        </w:rPr>
        <w:t xml:space="preserve"> du collège, le service GPL du D</w:t>
      </w:r>
      <w:r w:rsidRPr="00C42D17">
        <w:rPr>
          <w:rFonts w:ascii="Arial" w:hAnsi="Arial" w:cs="Arial"/>
        </w:rPr>
        <w:t>épartement (référent restauration) pourra enregistrer sur site les données du logiciel d’achat PRESTO et établir ainsi la liste triée par fournisseur/producteur et donc en circuit court.</w:t>
      </w:r>
    </w:p>
    <w:p w14:paraId="7C329FB1" w14:textId="77777777" w:rsidR="00040C91" w:rsidRPr="00C42D17" w:rsidRDefault="00040C91" w:rsidP="00040C91">
      <w:pPr>
        <w:jc w:val="both"/>
        <w:rPr>
          <w:rFonts w:ascii="Arial" w:hAnsi="Arial" w:cs="Arial"/>
        </w:rPr>
      </w:pPr>
    </w:p>
    <w:p w14:paraId="7C329FB2" w14:textId="77777777" w:rsidR="00040C91" w:rsidRPr="00C42D17" w:rsidRDefault="00040C91" w:rsidP="00040C91">
      <w:pPr>
        <w:jc w:val="both"/>
        <w:rPr>
          <w:rFonts w:ascii="Arial" w:hAnsi="Arial" w:cs="Arial"/>
        </w:rPr>
      </w:pPr>
      <w:r w:rsidRPr="00C42D17">
        <w:rPr>
          <w:rFonts w:ascii="Arial" w:hAnsi="Arial" w:cs="Arial"/>
        </w:rPr>
        <w:t>Le versement de l’aide départementale éventuelle sera réalisé au cours du mois de mars de l’année n, au vu des résultats et factures de l’année n-1, communiquées ou recueillies au cours des mois de janvier et février.</w:t>
      </w:r>
    </w:p>
    <w:p w14:paraId="7C329FB3" w14:textId="48F70309" w:rsidR="00040C91" w:rsidRPr="00C42D17" w:rsidRDefault="00040C91" w:rsidP="00040C91">
      <w:pPr>
        <w:jc w:val="both"/>
        <w:rPr>
          <w:rFonts w:ascii="Arial" w:hAnsi="Arial" w:cs="Arial"/>
        </w:rPr>
      </w:pPr>
      <w:r w:rsidRPr="00C42D17">
        <w:rPr>
          <w:rFonts w:ascii="Arial" w:hAnsi="Arial" w:cs="Arial"/>
        </w:rPr>
        <w:t xml:space="preserve">Le Département s’engage à accompagner le Collège pour un recours accru aux produits locaux au travers notamment du site </w:t>
      </w:r>
      <w:hyperlink r:id="rId16" w:history="1">
        <w:r w:rsidRPr="00EE7832">
          <w:rPr>
            <w:rStyle w:val="Lienhypertexte"/>
            <w:rFonts w:ascii="Arial" w:hAnsi="Arial" w:cs="Arial"/>
          </w:rPr>
          <w:t>aisne-produitslocaux.fr</w:t>
        </w:r>
      </w:hyperlink>
      <w:r w:rsidRPr="00C42D17">
        <w:rPr>
          <w:rFonts w:ascii="Arial" w:hAnsi="Arial" w:cs="Arial"/>
        </w:rPr>
        <w:t xml:space="preserve"> et de l’animation mise en place tant au niveau de la Chambre d’agriculture de l’Aisne qu’au niveau des services départementaux.</w:t>
      </w:r>
    </w:p>
    <w:p w14:paraId="7C329FB4" w14:textId="77777777" w:rsidR="00040C91" w:rsidRPr="00C42D17" w:rsidRDefault="00040C91" w:rsidP="00040C91">
      <w:pPr>
        <w:spacing w:after="0"/>
        <w:jc w:val="both"/>
        <w:rPr>
          <w:rFonts w:ascii="Arial" w:hAnsi="Arial" w:cs="Arial"/>
        </w:rPr>
      </w:pPr>
      <w:r w:rsidRPr="00C42D17">
        <w:rPr>
          <w:rFonts w:ascii="Arial" w:hAnsi="Arial" w:cs="Arial"/>
        </w:rPr>
        <w:t>En particulier, les services départementaux pourront conseiller le Collège sur la définition de procédures d’achats par famille de produits, en fonction, le cas échéant, de l’organisation des filières existantes ou à venir. L’assistance portera également sur l’adéquation des marchés publics qui seront passés, avec cette exigence de recours aux circuits courts.</w:t>
      </w:r>
    </w:p>
    <w:p w14:paraId="7C329FB5" w14:textId="77777777" w:rsidR="00040C91" w:rsidRDefault="00040C91" w:rsidP="00040C91">
      <w:pPr>
        <w:jc w:val="both"/>
        <w:rPr>
          <w:rFonts w:ascii="Arial" w:hAnsi="Arial" w:cs="Arial"/>
        </w:rPr>
      </w:pPr>
    </w:p>
    <w:p w14:paraId="7C329FB6" w14:textId="77777777" w:rsidR="000C61BF" w:rsidRDefault="000C61BF" w:rsidP="00040C91">
      <w:pPr>
        <w:jc w:val="both"/>
        <w:rPr>
          <w:rFonts w:ascii="Arial" w:hAnsi="Arial" w:cs="Arial"/>
        </w:rPr>
      </w:pPr>
    </w:p>
    <w:p w14:paraId="7C329FB7" w14:textId="77777777" w:rsidR="000C61BF" w:rsidRDefault="000C61BF" w:rsidP="00040C91">
      <w:pPr>
        <w:jc w:val="both"/>
        <w:rPr>
          <w:rFonts w:ascii="Arial" w:hAnsi="Arial" w:cs="Arial"/>
        </w:rPr>
      </w:pPr>
    </w:p>
    <w:p w14:paraId="7C329FB8" w14:textId="77777777" w:rsidR="00040C91" w:rsidRPr="00106C01" w:rsidRDefault="00040C91" w:rsidP="00040C91">
      <w:pPr>
        <w:jc w:val="both"/>
        <w:rPr>
          <w:rFonts w:ascii="Arial" w:hAnsi="Arial" w:cs="Arial"/>
          <w:sz w:val="24"/>
          <w:szCs w:val="24"/>
        </w:rPr>
      </w:pPr>
      <w:r w:rsidRPr="00106C01">
        <w:rPr>
          <w:rFonts w:ascii="Arial" w:hAnsi="Arial" w:cs="Arial"/>
          <w:b/>
          <w:sz w:val="24"/>
          <w:szCs w:val="24"/>
        </w:rPr>
        <w:lastRenderedPageBreak/>
        <w:t xml:space="preserve">Article </w:t>
      </w:r>
      <w:r>
        <w:rPr>
          <w:rFonts w:ascii="Arial" w:hAnsi="Arial" w:cs="Arial"/>
          <w:b/>
          <w:sz w:val="24"/>
          <w:szCs w:val="24"/>
        </w:rPr>
        <w:t>2</w:t>
      </w:r>
      <w:r w:rsidRPr="00106C01">
        <w:rPr>
          <w:rFonts w:ascii="Arial" w:hAnsi="Arial" w:cs="Arial"/>
          <w:b/>
          <w:sz w:val="24"/>
          <w:szCs w:val="24"/>
        </w:rPr>
        <w:t>.</w:t>
      </w:r>
      <w:r w:rsidRPr="00106C01">
        <w:rPr>
          <w:rFonts w:ascii="Arial" w:hAnsi="Arial" w:cs="Arial"/>
          <w:sz w:val="24"/>
          <w:szCs w:val="24"/>
        </w:rPr>
        <w:t xml:space="preserve"> </w:t>
      </w:r>
      <w:r>
        <w:rPr>
          <w:rFonts w:ascii="Arial" w:hAnsi="Arial" w:cs="Arial"/>
          <w:sz w:val="24"/>
          <w:szCs w:val="24"/>
          <w:u w:val="single"/>
        </w:rPr>
        <w:t>Lutte contre le gaspillage alimentaire et gestion des biodéchets</w:t>
      </w:r>
    </w:p>
    <w:p w14:paraId="7C329FB9" w14:textId="77777777" w:rsidR="00040C91" w:rsidRDefault="00040C91" w:rsidP="00040C91">
      <w:pPr>
        <w:jc w:val="both"/>
        <w:rPr>
          <w:rFonts w:ascii="Arial" w:hAnsi="Arial" w:cs="Arial"/>
        </w:rPr>
      </w:pPr>
      <w:r>
        <w:rPr>
          <w:rFonts w:ascii="Arial" w:hAnsi="Arial" w:cs="Arial"/>
        </w:rPr>
        <w:t>Le Collège s’engage en priorité à limiter le gaspillage alimentaire, tout en veillant au maintien de l’équilibre alimentaire des repas.</w:t>
      </w:r>
    </w:p>
    <w:p w14:paraId="7C329FBA" w14:textId="77777777" w:rsidR="00040C91" w:rsidRDefault="00040C91" w:rsidP="00040C91">
      <w:pPr>
        <w:jc w:val="both"/>
        <w:rPr>
          <w:rFonts w:ascii="Arial" w:hAnsi="Arial" w:cs="Arial"/>
        </w:rPr>
      </w:pPr>
      <w:r>
        <w:rPr>
          <w:rFonts w:ascii="Arial" w:hAnsi="Arial" w:cs="Arial"/>
        </w:rPr>
        <w:t xml:space="preserve">Pour les déchets non évités ou inévitables, le Collège s’engage dans le tri des déchets à la source et la valorisation des biodéchets de préférence </w:t>
      </w:r>
      <w:r w:rsidRPr="00D346AC">
        <w:rPr>
          <w:rFonts w:ascii="Arial" w:hAnsi="Arial" w:cs="Arial"/>
          <w:i/>
        </w:rPr>
        <w:t>in</w:t>
      </w:r>
      <w:r>
        <w:rPr>
          <w:rFonts w:ascii="Arial" w:hAnsi="Arial" w:cs="Arial"/>
        </w:rPr>
        <w:t xml:space="preserve"> </w:t>
      </w:r>
      <w:r w:rsidRPr="00D346AC">
        <w:rPr>
          <w:rFonts w:ascii="Arial" w:hAnsi="Arial" w:cs="Arial"/>
          <w:i/>
        </w:rPr>
        <w:t>situ</w:t>
      </w:r>
      <w:r>
        <w:rPr>
          <w:rFonts w:ascii="Arial" w:hAnsi="Arial" w:cs="Arial"/>
        </w:rPr>
        <w:t>, ou par le biais d’un prestataire.</w:t>
      </w:r>
    </w:p>
    <w:p w14:paraId="7C329FBB" w14:textId="77777777" w:rsidR="00040C91" w:rsidRDefault="00040C91" w:rsidP="00040C91">
      <w:pPr>
        <w:jc w:val="both"/>
        <w:rPr>
          <w:rFonts w:ascii="Arial" w:hAnsi="Arial" w:cs="Arial"/>
        </w:rPr>
      </w:pPr>
      <w:r>
        <w:rPr>
          <w:rFonts w:ascii="Arial" w:hAnsi="Arial" w:cs="Arial"/>
        </w:rPr>
        <w:t xml:space="preserve">Il est rappelé que la loi Grenelle 2 et ses textes d’application rendent obligatoires le </w:t>
      </w:r>
      <w:r w:rsidRPr="003D6D0B">
        <w:rPr>
          <w:rFonts w:ascii="Arial" w:hAnsi="Arial" w:cs="Arial"/>
        </w:rPr>
        <w:t>tri des biodéchets et leur collecte séparée en vue d'une valorisation</w:t>
      </w:r>
      <w:r>
        <w:rPr>
          <w:rFonts w:ascii="Arial" w:hAnsi="Arial" w:cs="Arial"/>
        </w:rPr>
        <w:t>,</w:t>
      </w:r>
      <w:r w:rsidRPr="003D6D0B">
        <w:rPr>
          <w:rFonts w:ascii="Arial" w:hAnsi="Arial" w:cs="Arial"/>
        </w:rPr>
        <w:t xml:space="preserve"> pour tous les gros producteurs de biodéchets</w:t>
      </w:r>
      <w:r>
        <w:rPr>
          <w:rFonts w:ascii="Arial" w:hAnsi="Arial" w:cs="Arial"/>
        </w:rPr>
        <w:t xml:space="preserve">. </w:t>
      </w:r>
      <w:r w:rsidR="000C61BF">
        <w:rPr>
          <w:rFonts w:ascii="Arial" w:hAnsi="Arial" w:cs="Arial"/>
        </w:rPr>
        <w:t>S</w:t>
      </w:r>
      <w:r>
        <w:rPr>
          <w:rFonts w:ascii="Arial" w:hAnsi="Arial" w:cs="Arial"/>
        </w:rPr>
        <w:t>i ne sont concernés par cette mesure que les établissements produisant plus de 10 tonnes de biodéchets par an, il est souhaitable que l’ensemble des collèges du Département s’engagent dans cette voie.</w:t>
      </w:r>
    </w:p>
    <w:p w14:paraId="7C329FBC" w14:textId="77777777" w:rsidR="00040C91" w:rsidRDefault="00040C91" w:rsidP="00040C91">
      <w:pPr>
        <w:jc w:val="both"/>
        <w:rPr>
          <w:rFonts w:ascii="Arial" w:hAnsi="Arial" w:cs="Arial"/>
        </w:rPr>
      </w:pPr>
      <w:r>
        <w:rPr>
          <w:rFonts w:ascii="Arial" w:hAnsi="Arial" w:cs="Arial"/>
        </w:rPr>
        <w:t>Parallèlement, le Département est porteur d’un Plan Départemental de Prévention des Déchets sur la période 2011-2017. Ce Plan, soutenu par l’ADEME, vise à soutenir les actions de réduction des quantités de déchets, portées tant par les acteurs publics que par les acteurs privés.</w:t>
      </w:r>
    </w:p>
    <w:p w14:paraId="7C329FBD" w14:textId="77777777" w:rsidR="00040C91" w:rsidRDefault="00040C91" w:rsidP="00040C91">
      <w:pPr>
        <w:jc w:val="both"/>
        <w:rPr>
          <w:rFonts w:ascii="Arial" w:hAnsi="Arial" w:cs="Arial"/>
        </w:rPr>
      </w:pPr>
      <w:r>
        <w:rPr>
          <w:rFonts w:ascii="Arial" w:hAnsi="Arial" w:cs="Arial"/>
        </w:rPr>
        <w:t>Aussi, au travers de ce Plan de Prévention Déchets, le Département s’engage à accompagner le Collège dans un diagnostic de la situation visant à proposer puis mettre en œuvre des solutions d’équipement du collège (ex. tables de tri, équipements pour le compostage). La mise à disposition effective d’équipements de tri ou de compostage par le Département sera fonction des disponibilités budgétaires.</w:t>
      </w:r>
    </w:p>
    <w:p w14:paraId="7C329FBE" w14:textId="77777777" w:rsidR="00040C91" w:rsidRDefault="00040C91" w:rsidP="00040C91">
      <w:pPr>
        <w:jc w:val="both"/>
        <w:rPr>
          <w:rFonts w:ascii="Arial" w:hAnsi="Arial" w:cs="Arial"/>
        </w:rPr>
      </w:pPr>
      <w:r w:rsidRPr="00106C01">
        <w:rPr>
          <w:rFonts w:ascii="Arial" w:hAnsi="Arial" w:cs="Arial"/>
          <w:b/>
          <w:sz w:val="24"/>
          <w:szCs w:val="24"/>
        </w:rPr>
        <w:t xml:space="preserve">Article </w:t>
      </w:r>
      <w:r>
        <w:rPr>
          <w:rFonts w:ascii="Arial" w:hAnsi="Arial" w:cs="Arial"/>
          <w:b/>
          <w:sz w:val="24"/>
          <w:szCs w:val="24"/>
        </w:rPr>
        <w:t>3</w:t>
      </w:r>
      <w:r w:rsidRPr="00106C01">
        <w:rPr>
          <w:rFonts w:ascii="Arial" w:hAnsi="Arial" w:cs="Arial"/>
          <w:b/>
          <w:sz w:val="24"/>
          <w:szCs w:val="24"/>
        </w:rPr>
        <w:t>.</w:t>
      </w:r>
      <w:r w:rsidRPr="00106C01">
        <w:rPr>
          <w:rFonts w:ascii="Arial" w:hAnsi="Arial" w:cs="Arial"/>
          <w:sz w:val="24"/>
          <w:szCs w:val="24"/>
        </w:rPr>
        <w:t xml:space="preserve"> </w:t>
      </w:r>
      <w:r>
        <w:rPr>
          <w:rFonts w:ascii="Arial" w:hAnsi="Arial" w:cs="Arial"/>
          <w:sz w:val="24"/>
          <w:szCs w:val="24"/>
          <w:u w:val="single"/>
        </w:rPr>
        <w:t>Durée de validité de la Charte</w:t>
      </w:r>
    </w:p>
    <w:p w14:paraId="7C329FBF" w14:textId="77777777" w:rsidR="00040C91" w:rsidRDefault="00040C91" w:rsidP="00040C91">
      <w:pPr>
        <w:jc w:val="both"/>
        <w:rPr>
          <w:rFonts w:ascii="Arial" w:hAnsi="Arial" w:cs="Arial"/>
        </w:rPr>
      </w:pPr>
      <w:r>
        <w:rPr>
          <w:rFonts w:ascii="Arial" w:hAnsi="Arial" w:cs="Arial"/>
        </w:rPr>
        <w:t>La Charte est réputée sans limite de validité, sauf à ce qu’elle soit dénoncée dans les conditions ci-après mentionnées.</w:t>
      </w:r>
    </w:p>
    <w:p w14:paraId="7C329FC0" w14:textId="77777777" w:rsidR="00040C91" w:rsidRDefault="00040C91" w:rsidP="00040C91">
      <w:pPr>
        <w:jc w:val="both"/>
        <w:rPr>
          <w:rFonts w:ascii="Arial" w:hAnsi="Arial" w:cs="Arial"/>
        </w:rPr>
      </w:pPr>
      <w:r>
        <w:rPr>
          <w:rFonts w:ascii="Arial" w:hAnsi="Arial" w:cs="Arial"/>
        </w:rPr>
        <w:t>A l’initiative du Collège, l’engagement peut prendre fin en fin de chaque année civile, sous réserve qu’il le signifie par courrier au Département un mois au moins avant le 1er janvier de l’année au titre de laquelle il entend ne plus s’engager dans la Charte. En conséquence, les engagements matériels ou financiers du Département cités aux articles 1 et 2 cesseront dès le 1</w:t>
      </w:r>
      <w:r w:rsidRPr="0065048C">
        <w:rPr>
          <w:rFonts w:ascii="Arial" w:hAnsi="Arial" w:cs="Arial"/>
          <w:vertAlign w:val="superscript"/>
        </w:rPr>
        <w:t>er</w:t>
      </w:r>
      <w:r>
        <w:rPr>
          <w:rFonts w:ascii="Arial" w:hAnsi="Arial" w:cs="Arial"/>
        </w:rPr>
        <w:t xml:space="preserve"> janvier de l’année considérée.</w:t>
      </w:r>
    </w:p>
    <w:p w14:paraId="7C329FC1" w14:textId="77777777" w:rsidR="00040C91" w:rsidRDefault="00040C91" w:rsidP="00040C91">
      <w:pPr>
        <w:jc w:val="both"/>
        <w:rPr>
          <w:rFonts w:ascii="Arial" w:hAnsi="Arial" w:cs="Arial"/>
        </w:rPr>
      </w:pPr>
      <w:r>
        <w:rPr>
          <w:rFonts w:ascii="Arial" w:hAnsi="Arial" w:cs="Arial"/>
        </w:rPr>
        <w:t>A l’initiative du Département, l’engagement peut prendre fin en fin de chaque année civile, sous réserve qu’il le signifie par courrier au Collège un mois au moins avant le 1</w:t>
      </w:r>
      <w:r w:rsidRPr="00EE7832">
        <w:rPr>
          <w:rFonts w:ascii="Arial" w:hAnsi="Arial" w:cs="Arial"/>
          <w:vertAlign w:val="superscript"/>
        </w:rPr>
        <w:t>er</w:t>
      </w:r>
      <w:r>
        <w:rPr>
          <w:rFonts w:ascii="Arial" w:hAnsi="Arial" w:cs="Arial"/>
        </w:rPr>
        <w:t xml:space="preserve"> janvier de l’année au titre de laquelle il entend ne plus s’engager dans la Charte.</w:t>
      </w:r>
      <w:r w:rsidRPr="004F5465">
        <w:rPr>
          <w:rFonts w:ascii="Arial" w:hAnsi="Arial" w:cs="Arial"/>
        </w:rPr>
        <w:t xml:space="preserve"> </w:t>
      </w:r>
      <w:r>
        <w:rPr>
          <w:rFonts w:ascii="Arial" w:hAnsi="Arial" w:cs="Arial"/>
        </w:rPr>
        <w:t>En conséquence, les engagements matériels ou financiers du Département cités aux articles 1 et 2 cesseront dès le 1</w:t>
      </w:r>
      <w:r w:rsidRPr="0065048C">
        <w:rPr>
          <w:rFonts w:ascii="Arial" w:hAnsi="Arial" w:cs="Arial"/>
          <w:vertAlign w:val="superscript"/>
        </w:rPr>
        <w:t>er</w:t>
      </w:r>
      <w:r>
        <w:rPr>
          <w:rFonts w:ascii="Arial" w:hAnsi="Arial" w:cs="Arial"/>
        </w:rPr>
        <w:t xml:space="preserve"> janvier de l’année considérée.</w:t>
      </w:r>
    </w:p>
    <w:p w14:paraId="7C329FC2" w14:textId="77777777" w:rsidR="00040C91" w:rsidRDefault="00040C91" w:rsidP="00040C91">
      <w:pPr>
        <w:jc w:val="both"/>
        <w:rPr>
          <w:rFonts w:ascii="Arial" w:hAnsi="Arial" w:cs="Arial"/>
        </w:rPr>
      </w:pPr>
      <w:r>
        <w:rPr>
          <w:rFonts w:ascii="Arial" w:hAnsi="Arial" w:cs="Arial"/>
        </w:rPr>
        <w:t>Etabli en 2 exemplaires originaux,</w:t>
      </w:r>
    </w:p>
    <w:p w14:paraId="7C329FC3" w14:textId="77777777" w:rsidR="00EB7A32" w:rsidRDefault="00F6036C" w:rsidP="00F6036C">
      <w:pPr>
        <w:spacing w:after="0" w:line="240" w:lineRule="auto"/>
        <w:jc w:val="both"/>
      </w:pPr>
      <w:r w:rsidRPr="0053648E">
        <w:rPr>
          <w:rFonts w:ascii="Arial" w:hAnsi="Arial" w:cs="Arial"/>
          <w:noProof/>
          <w:lang w:eastAsia="fr-FR"/>
        </w:rPr>
        <mc:AlternateContent>
          <mc:Choice Requires="wps">
            <w:drawing>
              <wp:anchor distT="0" distB="0" distL="114300" distR="114300" simplePos="0" relativeHeight="251660288" behindDoc="0" locked="0" layoutInCell="1" allowOverlap="1" wp14:anchorId="7C329FC6" wp14:editId="7C329FC7">
                <wp:simplePos x="0" y="0"/>
                <wp:positionH relativeFrom="column">
                  <wp:posOffset>3373858</wp:posOffset>
                </wp:positionH>
                <wp:positionV relativeFrom="paragraph">
                  <wp:posOffset>278883</wp:posOffset>
                </wp:positionV>
                <wp:extent cx="1943100" cy="1477645"/>
                <wp:effectExtent l="0" t="0" r="0" b="825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7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29FD0" w14:textId="77777777" w:rsidR="004B39A6" w:rsidRPr="004B39A6" w:rsidRDefault="00040C91" w:rsidP="00040C91">
                            <w:pPr>
                              <w:jc w:val="center"/>
                              <w:rPr>
                                <w:rFonts w:ascii="Arial" w:hAnsi="Arial" w:cs="Arial"/>
                                <w:i/>
                              </w:rPr>
                            </w:pPr>
                            <w:r w:rsidRPr="004B39A6">
                              <w:rPr>
                                <w:rFonts w:ascii="Arial" w:hAnsi="Arial" w:cs="Arial"/>
                                <w:i/>
                              </w:rPr>
                              <w:t>Le Principal du collège</w:t>
                            </w:r>
                            <w:r w:rsidR="002F1F9E">
                              <w:rPr>
                                <w:rFonts w:ascii="Arial" w:hAnsi="Arial" w:cs="Arial"/>
                                <w:i/>
                              </w:rPr>
                              <w:t xml:space="preserve"> </w:t>
                            </w:r>
                            <w:r w:rsidR="002F1F9E" w:rsidRPr="00EE7832">
                              <w:rPr>
                                <w:rFonts w:ascii="Arial" w:hAnsi="Arial" w:cs="Arial"/>
                                <w:i/>
                                <w:color w:val="BFBFBF" w:themeColor="background1" w:themeShade="BF"/>
                              </w:rPr>
                              <w:t>…………</w:t>
                            </w:r>
                          </w:p>
                          <w:p w14:paraId="7C329FD1" w14:textId="77777777" w:rsidR="004B39A6" w:rsidRDefault="004B39A6" w:rsidP="004B39A6">
                            <w:pPr>
                              <w:rPr>
                                <w:rFonts w:ascii="Arial" w:hAnsi="Arial" w:cs="Arial"/>
                                <w:i/>
                              </w:rPr>
                            </w:pPr>
                          </w:p>
                          <w:p w14:paraId="7C329FD2" w14:textId="77777777" w:rsidR="002F1F9E" w:rsidRPr="004B39A6" w:rsidRDefault="002F1F9E" w:rsidP="004B39A6">
                            <w:pPr>
                              <w:rPr>
                                <w:rFonts w:ascii="Arial" w:hAnsi="Arial" w:cs="Arial"/>
                                <w:i/>
                              </w:rPr>
                            </w:pPr>
                          </w:p>
                          <w:p w14:paraId="7C329FD3" w14:textId="77777777" w:rsidR="004B39A6" w:rsidRPr="004B39A6" w:rsidRDefault="004B39A6" w:rsidP="004B39A6">
                            <w:pPr>
                              <w:rPr>
                                <w:rFonts w:ascii="Arial" w:hAnsi="Arial" w:cs="Arial"/>
                                <w:i/>
                              </w:rPr>
                            </w:pPr>
                            <w:r>
                              <w:rPr>
                                <w:rFonts w:ascii="Arial" w:hAnsi="Arial" w:cs="Arial"/>
                                <w:i/>
                              </w:rPr>
                              <w:t xml:space="preserve">    </w:t>
                            </w:r>
                          </w:p>
                          <w:p w14:paraId="7C329FD4" w14:textId="77777777" w:rsidR="004B39A6" w:rsidRPr="004B39A6" w:rsidRDefault="004B39A6" w:rsidP="004B39A6">
                            <w:pPr>
                              <w:rPr>
                                <w:rFonts w:ascii="Arial" w:hAnsi="Arial" w:cs="Arial"/>
                                <w:i/>
                              </w:rPr>
                            </w:pPr>
                          </w:p>
                          <w:p w14:paraId="7C329FD5" w14:textId="77777777" w:rsidR="00040C91" w:rsidRPr="00D11771" w:rsidRDefault="00040C91" w:rsidP="00040C91">
                            <w:pPr>
                              <w:rPr>
                                <w:rFonts w:ascii="Arial" w:hAnsi="Arial" w:cs="Arial"/>
                              </w:rPr>
                            </w:pPr>
                          </w:p>
                          <w:p w14:paraId="7C329FD6" w14:textId="77777777" w:rsidR="00040C91" w:rsidRPr="00D11771" w:rsidRDefault="00040C91" w:rsidP="00040C9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Zone de texte 3" o:spid="_x0000_s1026" type="#_x0000_t202" style="position:absolute;left:0;text-align:left;margin-left:265.65pt;margin-top:21.95pt;width:153pt;height:1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Yc4ogCAAAVBQAADgAAAGRycy9lMm9Eb2MueG1srFTJbtswEL0X6D8QvDuSHHmREDlokrookC5A&#10;2ktvtEhZRCkOS9KW0qL/3iHlOE4XoCiqg0Rqhm+W94YXl0OnyF5YJ0FXNDtLKRG6Bi71tqIfP6wn&#10;S0qcZ5ozBVpU9F44erl6/uyiN6WYQguKC0sQRLuyNxVtvTdlkri6FR1zZ2CERmMDtmMet3abcMt6&#10;RO9UMk3TedKD5cZCLZzDvzejka4iftOI2r9rGic8URXF3Hx82/jehHeyumDl1jLTyvqQBvuHLDom&#10;NQY9Qt0wz8jOyl+gOllbcND4sxq6BJpG1iLWgNVk6U/V3LXMiFgLNseZY5vc/4Ot3+7fWyJ5Rc8p&#10;0axDij4hUYQL4sXgBTkPLeqNK9HzzqCvH65gQKpjuc7cQv3ZEQ3XLdNb8cJa6FvBOKaYhZPJydER&#10;xwWQTf8GOMZiOw8RaGhsF/qHHSGIjlTdH+nBPEgdQhb5eZaiqUZbli8W83wWY7Dy4bixzr8S0JGw&#10;qKhF/iM82986H9Jh5YNLiOZASb6WSsWN3W6ulSV7hlpZx+eA/sRN6eCsIRwbEcc/mCXGCLaQb+T+&#10;W5FN8/RqWkzW8+Vikjf5bFIs0uUkzYqrYp7mRX6z/h4SzPKylZwLfSux+eM44M+/4/kwEaOCohJJ&#10;X9FiNp2NHP2xyDQ+vyuykx7HUsmuosujEysDsy81x7JZ6ZlU4zp5mn7sMvbg4Ru7EnUQqB9F4IfN&#10;gChBHBvg96gIC8gXcot3CS5asF8p6XEuK+q+7JgVlKjXGlVVZHkeBjlu8tliiht7atmcWpiuEaqi&#10;npJxee3H4d8ZK7ctRhp1rOEFKrGRUSOPWR30i7MXizncE2G4T/fR6/E2W/0AAAD//wMAUEsDBBQA&#10;BgAIAAAAIQCUU5nA3wAAAAoBAAAPAAAAZHJzL2Rvd25yZXYueG1sTI/BbsIwDIbvk/YOkZF2mUYK&#10;hRa6umibtGlXGA+QNqataJyqCbS8/bLTONr+9Pv7891kOnGlwbWWERbzCARxZXXLNcLx5/NlA8J5&#10;xVp1lgnhRg52xeNDrjJtR97T9eBrEULYZQqh8b7PpHRVQ0a5ue2Jw+1kB6N8GIda6kGNIdx0chlF&#10;iTSq5fChUT19NFSdDxeDcPoen9fbsfzyx3S/St5Vm5b2hvg0m95eQXia/D8Mf/pBHYrgVNoLayc6&#10;hHW8iAOKsIq3IAKwidOwKBGWaZKALHJ5X6H4BQAA//8DAFBLAQItABQABgAIAAAAIQDkmcPA+wAA&#10;AOEBAAATAAAAAAAAAAAAAAAAAAAAAABbQ29udGVudF9UeXBlc10ueG1sUEsBAi0AFAAGAAgAAAAh&#10;ACOyauHXAAAAlAEAAAsAAAAAAAAAAAAAAAAALAEAAF9yZWxzLy5yZWxzUEsBAi0AFAAGAAgAAAAh&#10;ABRGHOKIAgAAFQUAAA4AAAAAAAAAAAAAAAAALAIAAGRycy9lMm9Eb2MueG1sUEsBAi0AFAAGAAgA&#10;AAAhAJRTmcDfAAAACgEAAA8AAAAAAAAAAAAAAAAA4AQAAGRycy9kb3ducmV2LnhtbFBLBQYAAAAA&#10;BAAEAPMAAADsBQAAAAA=&#10;" stroked="f">
                <v:textbox>
                  <w:txbxContent>
                    <w:p w14:paraId="7C329FD0" w14:textId="77777777" w:rsidR="004B39A6" w:rsidRPr="004B39A6" w:rsidRDefault="00040C91" w:rsidP="00040C91">
                      <w:pPr>
                        <w:jc w:val="center"/>
                        <w:rPr>
                          <w:rFonts w:ascii="Arial" w:hAnsi="Arial" w:cs="Arial"/>
                          <w:i/>
                        </w:rPr>
                      </w:pPr>
                      <w:r w:rsidRPr="004B39A6">
                        <w:rPr>
                          <w:rFonts w:ascii="Arial" w:hAnsi="Arial" w:cs="Arial"/>
                          <w:i/>
                        </w:rPr>
                        <w:t>Le Principal du collège</w:t>
                      </w:r>
                      <w:r w:rsidR="002F1F9E">
                        <w:rPr>
                          <w:rFonts w:ascii="Arial" w:hAnsi="Arial" w:cs="Arial"/>
                          <w:i/>
                        </w:rPr>
                        <w:t xml:space="preserve"> </w:t>
                      </w:r>
                      <w:r w:rsidR="002F1F9E" w:rsidRPr="00EE7832">
                        <w:rPr>
                          <w:rFonts w:ascii="Arial" w:hAnsi="Arial" w:cs="Arial"/>
                          <w:i/>
                          <w:color w:val="BFBFBF" w:themeColor="background1" w:themeShade="BF"/>
                        </w:rPr>
                        <w:t>…………</w:t>
                      </w:r>
                    </w:p>
                    <w:p w14:paraId="7C329FD1" w14:textId="77777777" w:rsidR="004B39A6" w:rsidRDefault="004B39A6" w:rsidP="004B39A6">
                      <w:pPr>
                        <w:rPr>
                          <w:rFonts w:ascii="Arial" w:hAnsi="Arial" w:cs="Arial"/>
                          <w:i/>
                        </w:rPr>
                      </w:pPr>
                    </w:p>
                    <w:p w14:paraId="7C329FD2" w14:textId="77777777" w:rsidR="002F1F9E" w:rsidRPr="004B39A6" w:rsidRDefault="002F1F9E" w:rsidP="004B39A6">
                      <w:pPr>
                        <w:rPr>
                          <w:rFonts w:ascii="Arial" w:hAnsi="Arial" w:cs="Arial"/>
                          <w:i/>
                        </w:rPr>
                      </w:pPr>
                    </w:p>
                    <w:p w14:paraId="7C329FD3" w14:textId="77777777" w:rsidR="004B39A6" w:rsidRPr="004B39A6" w:rsidRDefault="004B39A6" w:rsidP="004B39A6">
                      <w:pPr>
                        <w:rPr>
                          <w:rFonts w:ascii="Arial" w:hAnsi="Arial" w:cs="Arial"/>
                          <w:i/>
                        </w:rPr>
                      </w:pPr>
                      <w:r>
                        <w:rPr>
                          <w:rFonts w:ascii="Arial" w:hAnsi="Arial" w:cs="Arial"/>
                          <w:i/>
                        </w:rPr>
                        <w:t xml:space="preserve">    </w:t>
                      </w:r>
                    </w:p>
                    <w:p w14:paraId="7C329FD4" w14:textId="77777777" w:rsidR="004B39A6" w:rsidRPr="004B39A6" w:rsidRDefault="004B39A6" w:rsidP="004B39A6">
                      <w:pPr>
                        <w:rPr>
                          <w:rFonts w:ascii="Arial" w:hAnsi="Arial" w:cs="Arial"/>
                          <w:i/>
                        </w:rPr>
                      </w:pPr>
                    </w:p>
                    <w:p w14:paraId="7C329FD5" w14:textId="77777777" w:rsidR="00040C91" w:rsidRPr="00D11771" w:rsidRDefault="00040C91" w:rsidP="00040C91">
                      <w:pPr>
                        <w:rPr>
                          <w:rFonts w:ascii="Arial" w:hAnsi="Arial" w:cs="Arial"/>
                        </w:rPr>
                      </w:pPr>
                    </w:p>
                    <w:p w14:paraId="7C329FD6" w14:textId="77777777" w:rsidR="00040C91" w:rsidRPr="00D11771" w:rsidRDefault="00040C91" w:rsidP="00040C91">
                      <w:pPr>
                        <w:jc w:val="center"/>
                        <w:rPr>
                          <w:rFonts w:ascii="Arial" w:hAnsi="Arial" w:cs="Arial"/>
                        </w:rPr>
                      </w:pPr>
                    </w:p>
                  </w:txbxContent>
                </v:textbox>
              </v:shape>
            </w:pict>
          </mc:Fallback>
        </mc:AlternateContent>
      </w:r>
      <w:r w:rsidR="00040C91" w:rsidRPr="0053648E">
        <w:rPr>
          <w:rFonts w:ascii="Arial" w:hAnsi="Arial" w:cs="Arial"/>
        </w:rPr>
        <w:t>A</w:t>
      </w:r>
      <w:r w:rsidR="00EB5033">
        <w:rPr>
          <w:rFonts w:ascii="Arial" w:hAnsi="Arial" w:cs="Arial"/>
        </w:rPr>
        <w:tab/>
      </w:r>
      <w:r w:rsidR="00EB5033">
        <w:rPr>
          <w:rFonts w:ascii="Arial" w:hAnsi="Arial" w:cs="Arial"/>
        </w:rPr>
        <w:tab/>
      </w:r>
      <w:r w:rsidR="00EB5033">
        <w:rPr>
          <w:rFonts w:ascii="Arial" w:hAnsi="Arial" w:cs="Arial"/>
        </w:rPr>
        <w:tab/>
      </w:r>
      <w:r w:rsidR="008501EE">
        <w:rPr>
          <w:rFonts w:ascii="Arial" w:hAnsi="Arial" w:cs="Arial"/>
        </w:rPr>
        <w:tab/>
      </w:r>
      <w:r w:rsidR="00040C91" w:rsidRPr="0053648E">
        <w:rPr>
          <w:rFonts w:ascii="Arial" w:hAnsi="Arial" w:cs="Arial"/>
        </w:rPr>
        <w:t>, le</w:t>
      </w:r>
      <w:r w:rsidR="00EB5033">
        <w:rPr>
          <w:rFonts w:ascii="Arial" w:hAnsi="Arial" w:cs="Arial"/>
        </w:rPr>
        <w:tab/>
      </w:r>
      <w:r w:rsidR="00EB5033">
        <w:rPr>
          <w:rFonts w:ascii="Arial" w:hAnsi="Arial" w:cs="Arial"/>
        </w:rPr>
        <w:tab/>
      </w:r>
      <w:r w:rsidR="00EB5033">
        <w:rPr>
          <w:rFonts w:ascii="Arial" w:hAnsi="Arial" w:cs="Arial"/>
        </w:rPr>
        <w:tab/>
      </w:r>
      <w:r w:rsidR="008501EE">
        <w:rPr>
          <w:rFonts w:ascii="Arial" w:hAnsi="Arial" w:cs="Arial"/>
        </w:rPr>
        <w:tab/>
      </w:r>
      <w:r w:rsidR="00040C91" w:rsidRPr="0053648E">
        <w:rPr>
          <w:rFonts w:ascii="Arial" w:hAnsi="Arial" w:cs="Arial"/>
        </w:rPr>
        <w:t>,</w:t>
      </w:r>
      <w:r w:rsidR="00040C91" w:rsidRPr="0053648E">
        <w:rPr>
          <w:rFonts w:ascii="Arial" w:hAnsi="Arial" w:cs="Arial"/>
          <w:noProof/>
          <w:lang w:eastAsia="fr-FR"/>
        </w:rPr>
        <mc:AlternateContent>
          <mc:Choice Requires="wps">
            <w:drawing>
              <wp:anchor distT="0" distB="0" distL="114300" distR="114300" simplePos="0" relativeHeight="251659264" behindDoc="0" locked="0" layoutInCell="1" allowOverlap="1" wp14:anchorId="7C329FC8" wp14:editId="7C329FC9">
                <wp:simplePos x="0" y="0"/>
                <wp:positionH relativeFrom="column">
                  <wp:posOffset>3337</wp:posOffset>
                </wp:positionH>
                <wp:positionV relativeFrom="paragraph">
                  <wp:posOffset>274881</wp:posOffset>
                </wp:positionV>
                <wp:extent cx="1943100" cy="1477926"/>
                <wp:effectExtent l="0" t="0" r="0" b="825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779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29FD7" w14:textId="77777777" w:rsidR="00040C91" w:rsidRPr="00D11771" w:rsidRDefault="00040C91" w:rsidP="00040C91">
                            <w:pPr>
                              <w:jc w:val="center"/>
                              <w:rPr>
                                <w:rFonts w:ascii="Arial" w:hAnsi="Arial" w:cs="Arial"/>
                                <w:i/>
                              </w:rPr>
                            </w:pPr>
                            <w:r w:rsidRPr="00D11771">
                              <w:rPr>
                                <w:rFonts w:ascii="Arial" w:hAnsi="Arial" w:cs="Arial"/>
                                <w:i/>
                              </w:rPr>
                              <w:t>Le Président du Conseil départemental l’Aisne</w:t>
                            </w:r>
                          </w:p>
                          <w:p w14:paraId="7C329FD8" w14:textId="77777777" w:rsidR="00040C91" w:rsidRDefault="00040C91" w:rsidP="00040C91">
                            <w:pPr>
                              <w:rPr>
                                <w:rFonts w:ascii="Arial" w:hAnsi="Arial" w:cs="Arial"/>
                                <w:i/>
                              </w:rPr>
                            </w:pPr>
                          </w:p>
                          <w:p w14:paraId="7C329FD9" w14:textId="77777777" w:rsidR="004B39A6" w:rsidRPr="00D11771" w:rsidRDefault="004B39A6" w:rsidP="00040C91">
                            <w:pPr>
                              <w:rPr>
                                <w:rFonts w:ascii="Arial" w:hAnsi="Arial" w:cs="Arial"/>
                                <w:i/>
                              </w:rPr>
                            </w:pPr>
                          </w:p>
                          <w:p w14:paraId="7C329FDA" w14:textId="77777777" w:rsidR="00040C91" w:rsidRPr="00D11771" w:rsidRDefault="00040C91" w:rsidP="00040C91">
                            <w:pPr>
                              <w:jc w:val="center"/>
                              <w:rPr>
                                <w:rFonts w:ascii="Arial" w:hAnsi="Arial" w:cs="Arial"/>
                                <w:i/>
                              </w:rPr>
                            </w:pPr>
                            <w:r w:rsidRPr="00D11771">
                              <w:rPr>
                                <w:rFonts w:ascii="Arial" w:hAnsi="Arial" w:cs="Arial"/>
                                <w:i/>
                              </w:rPr>
                              <w:t>Nicolas FRICOTEAUX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Zone de texte 2" o:spid="_x0000_s1027" type="#_x0000_t202" style="position:absolute;left:0;text-align:left;margin-left:.25pt;margin-top:21.65pt;width:153pt;height:1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quigIAABwFAAAOAAAAZHJzL2Uyb0RvYy54bWysVMlu2zAQvRfoPxC8O1oqLxIiB7FTFwXS&#10;BUh76Y0mKYsoRbIkbSkt+u8dUo7jdAGKojpIpGb4ZnlveHk1dBIduHVCqxpnFylGXFHNhNrV+OOH&#10;zWSBkfNEMSK14jW+5w5fLZ8/u+xNxXPdasm4RQCiXNWbGrfemypJHG15R9yFNlyBsdG2Ix62dpcw&#10;S3pA72SSp+ks6bVlxmrKnYO/N6MRLyN+03Dq3zWN4x7JGkNuPr5tfG/DO1lekmpniWkFPaZB/iGL&#10;jggFQU9QN8QTtLfiF6hOUKudbvwF1V2im0ZQHmuAarL0p2ruWmJ4rAWa48ypTe7/wdK3h/cWCVbj&#10;HCNFOqDoExCFGEeeD56jPLSoN64CzzsDvn5Y6QGojuU6c6vpZ4eUXrdE7fi1tbpvOWGQYhZOJmdH&#10;RxwXQLb9G80gFtl7HYGGxnahf9ARBOhA1f2JHsgD0RCyLF5kKZgo2LJiPi/zWYxBqofjxjr/iusO&#10;hUWNLfAf4cnh1vmQDqkeXEI0p6VgGyFl3Njddi0tOhDQyiY+R/QnblIFZ6XDsRFx/ANZQoxgC/lG&#10;7r+VWV6kq7ycbGaL+aTYFNNJOU8XkzQrV+UsLcriZvM9JJgVVSsY4+pWQPPHcYCff8fzcSJGBUUl&#10;or7G5TSfjhz9scg0Pr8rshMexlKKrsaLkxOpArMvFYOySeWJkOM6eZp+7DL04OEbuxJ1EKgfReCH&#10;7RBVF0USNLLV7B6EYTXQBhTDlQKLVtuvGPUwnjV2X/bEcozkawXiKrOiCPMcN8V0nsPGnlu25xai&#10;KEDV2GM0Ltd+vAP2xopdC5FGOSt9DYJsRJTKY1ZHGcMIxpqO10WY8fN99Hq81JY/AAAA//8DAFBL&#10;AwQUAAYACAAAACEALywJ1NsAAAAHAQAADwAAAGRycy9kb3ducmV2LnhtbEyOTU7DMBCF90jcwRok&#10;NojaNG3ShjgVIIHYtvQATjxNIuJxFLtNenuGFSzfj977it3senHBMXSeNDwtFAik2tuOGg3Hr/fH&#10;DYgQDVnTe0INVwywK29vCpNbP9EeL4fYCB6hkBsNbYxDLmWoW3QmLPyAxNnJj85ElmMj7WgmHne9&#10;XCqVSmc64ofWDPjWYv19ODsNp8/pYb2dqo94zPar9NV0WeWvWt/fzS/PICLO8a8Mv/iMDiUzVf5M&#10;Nohew5p7GlZJAoLTRKVsVBqWWapAloX8z1/+AAAA//8DAFBLAQItABQABgAIAAAAIQC2gziS/gAA&#10;AOEBAAATAAAAAAAAAAAAAAAAAAAAAABbQ29udGVudF9UeXBlc10ueG1sUEsBAi0AFAAGAAgAAAAh&#10;ADj9If/WAAAAlAEAAAsAAAAAAAAAAAAAAAAALwEAAF9yZWxzLy5yZWxzUEsBAi0AFAAGAAgAAAAh&#10;AOa/eq6KAgAAHAUAAA4AAAAAAAAAAAAAAAAALgIAAGRycy9lMm9Eb2MueG1sUEsBAi0AFAAGAAgA&#10;AAAhAC8sCdTbAAAABwEAAA8AAAAAAAAAAAAAAAAA5AQAAGRycy9kb3ducmV2LnhtbFBLBQYAAAAA&#10;BAAEAPMAAADsBQAAAAA=&#10;" stroked="f">
                <v:textbox>
                  <w:txbxContent>
                    <w:p w14:paraId="7C329FD7" w14:textId="77777777" w:rsidR="00040C91" w:rsidRPr="00D11771" w:rsidRDefault="00040C91" w:rsidP="00040C91">
                      <w:pPr>
                        <w:jc w:val="center"/>
                        <w:rPr>
                          <w:rFonts w:ascii="Arial" w:hAnsi="Arial" w:cs="Arial"/>
                          <w:i/>
                        </w:rPr>
                      </w:pPr>
                      <w:r w:rsidRPr="00D11771">
                        <w:rPr>
                          <w:rFonts w:ascii="Arial" w:hAnsi="Arial" w:cs="Arial"/>
                          <w:i/>
                        </w:rPr>
                        <w:t>Le Président du Conseil départemental l’Aisne</w:t>
                      </w:r>
                    </w:p>
                    <w:p w14:paraId="7C329FD8" w14:textId="77777777" w:rsidR="00040C91" w:rsidRDefault="00040C91" w:rsidP="00040C91">
                      <w:pPr>
                        <w:rPr>
                          <w:rFonts w:ascii="Arial" w:hAnsi="Arial" w:cs="Arial"/>
                          <w:i/>
                        </w:rPr>
                      </w:pPr>
                    </w:p>
                    <w:p w14:paraId="7C329FD9" w14:textId="77777777" w:rsidR="004B39A6" w:rsidRPr="00D11771" w:rsidRDefault="004B39A6" w:rsidP="00040C91">
                      <w:pPr>
                        <w:rPr>
                          <w:rFonts w:ascii="Arial" w:hAnsi="Arial" w:cs="Arial"/>
                          <w:i/>
                        </w:rPr>
                      </w:pPr>
                    </w:p>
                    <w:p w14:paraId="7C329FDA" w14:textId="77777777" w:rsidR="00040C91" w:rsidRPr="00D11771" w:rsidRDefault="00040C91" w:rsidP="00040C91">
                      <w:pPr>
                        <w:jc w:val="center"/>
                        <w:rPr>
                          <w:rFonts w:ascii="Arial" w:hAnsi="Arial" w:cs="Arial"/>
                          <w:i/>
                        </w:rPr>
                      </w:pPr>
                      <w:r w:rsidRPr="00D11771">
                        <w:rPr>
                          <w:rFonts w:ascii="Arial" w:hAnsi="Arial" w:cs="Arial"/>
                          <w:i/>
                        </w:rPr>
                        <w:t>Nicolas FRICOTEAUX</w:t>
                      </w:r>
                    </w:p>
                  </w:txbxContent>
                </v:textbox>
              </v:shape>
            </w:pict>
          </mc:Fallback>
        </mc:AlternateContent>
      </w:r>
    </w:p>
    <w:sectPr w:rsidR="00EB7A32" w:rsidSect="00040C91">
      <w:footerReference w:type="even" r:id="rId17"/>
      <w:footerReference w:type="default" r:id="rId1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29FCC" w14:textId="77777777" w:rsidR="000C61BF" w:rsidRDefault="000C61BF" w:rsidP="000C61BF">
      <w:pPr>
        <w:spacing w:after="0" w:line="240" w:lineRule="auto"/>
      </w:pPr>
      <w:r>
        <w:separator/>
      </w:r>
    </w:p>
  </w:endnote>
  <w:endnote w:type="continuationSeparator" w:id="0">
    <w:p w14:paraId="7C329FCD" w14:textId="77777777" w:rsidR="000C61BF" w:rsidRDefault="000C61BF" w:rsidP="000C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A5F98" w14:textId="77777777" w:rsidR="00EE7832" w:rsidRDefault="00EE7832" w:rsidP="00BF25E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78B953" w14:textId="77777777" w:rsidR="00EE7832" w:rsidRDefault="00EE7832" w:rsidP="00EE783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E1C0" w14:textId="2FED59E1" w:rsidR="00EE7832" w:rsidRPr="00EE7832" w:rsidRDefault="00EE7832" w:rsidP="00BF25E5">
    <w:pPr>
      <w:pStyle w:val="Pieddepage"/>
      <w:framePr w:wrap="around" w:vAnchor="text" w:hAnchor="margin" w:xAlign="right" w:y="1"/>
      <w:rPr>
        <w:rStyle w:val="Numrodepage"/>
        <w:sz w:val="20"/>
        <w:szCs w:val="20"/>
      </w:rPr>
    </w:pPr>
    <w:r w:rsidRPr="00EE7832">
      <w:rPr>
        <w:rStyle w:val="Numrodepage"/>
        <w:sz w:val="20"/>
        <w:szCs w:val="20"/>
      </w:rPr>
      <w:fldChar w:fldCharType="begin"/>
    </w:r>
    <w:r w:rsidRPr="00EE7832">
      <w:rPr>
        <w:rStyle w:val="Numrodepage"/>
        <w:sz w:val="20"/>
        <w:szCs w:val="20"/>
      </w:rPr>
      <w:instrText xml:space="preserve">PAGE  </w:instrText>
    </w:r>
    <w:r w:rsidRPr="00EE7832">
      <w:rPr>
        <w:rStyle w:val="Numrodepage"/>
        <w:sz w:val="20"/>
        <w:szCs w:val="20"/>
      </w:rPr>
      <w:fldChar w:fldCharType="separate"/>
    </w:r>
    <w:r w:rsidR="00D528CE">
      <w:rPr>
        <w:rStyle w:val="Numrodepage"/>
        <w:noProof/>
        <w:sz w:val="20"/>
        <w:szCs w:val="20"/>
      </w:rPr>
      <w:t>1</w:t>
    </w:r>
    <w:r w:rsidRPr="00EE7832">
      <w:rPr>
        <w:rStyle w:val="Numrodepage"/>
        <w:sz w:val="20"/>
        <w:szCs w:val="20"/>
      </w:rPr>
      <w:fldChar w:fldCharType="end"/>
    </w:r>
    <w:r w:rsidRPr="00EE7832">
      <w:rPr>
        <w:rStyle w:val="Numrodepage"/>
        <w:sz w:val="20"/>
        <w:szCs w:val="20"/>
      </w:rPr>
      <w:t>/3</w:t>
    </w:r>
  </w:p>
  <w:p w14:paraId="1A76781E" w14:textId="77777777" w:rsidR="00EE7832" w:rsidRDefault="00EE7832" w:rsidP="00EE783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29FCA" w14:textId="77777777" w:rsidR="000C61BF" w:rsidRDefault="000C61BF" w:rsidP="000C61BF">
      <w:pPr>
        <w:spacing w:after="0" w:line="240" w:lineRule="auto"/>
      </w:pPr>
      <w:r>
        <w:separator/>
      </w:r>
    </w:p>
  </w:footnote>
  <w:footnote w:type="continuationSeparator" w:id="0">
    <w:p w14:paraId="7C329FCB" w14:textId="77777777" w:rsidR="000C61BF" w:rsidRDefault="000C61BF" w:rsidP="000C6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30A"/>
    <w:multiLevelType w:val="hybridMultilevel"/>
    <w:tmpl w:val="E2AEA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733A4E"/>
    <w:multiLevelType w:val="hybridMultilevel"/>
    <w:tmpl w:val="81CC043C"/>
    <w:lvl w:ilvl="0" w:tplc="A5DEDF5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1"/>
    <w:rsid w:val="00040C91"/>
    <w:rsid w:val="000C61BF"/>
    <w:rsid w:val="00162CD1"/>
    <w:rsid w:val="00182471"/>
    <w:rsid w:val="00243066"/>
    <w:rsid w:val="002F1F9E"/>
    <w:rsid w:val="004B39A6"/>
    <w:rsid w:val="00604EB4"/>
    <w:rsid w:val="008501EE"/>
    <w:rsid w:val="009C6BF1"/>
    <w:rsid w:val="00A7378A"/>
    <w:rsid w:val="00B36383"/>
    <w:rsid w:val="00BA0F0D"/>
    <w:rsid w:val="00C42D17"/>
    <w:rsid w:val="00CB5797"/>
    <w:rsid w:val="00D02682"/>
    <w:rsid w:val="00D43C4C"/>
    <w:rsid w:val="00D528CE"/>
    <w:rsid w:val="00DD6391"/>
    <w:rsid w:val="00EB5033"/>
    <w:rsid w:val="00EB7A32"/>
    <w:rsid w:val="00EE7832"/>
    <w:rsid w:val="00F603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32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0C91"/>
    <w:pPr>
      <w:ind w:left="720"/>
      <w:contextualSpacing/>
    </w:pPr>
  </w:style>
  <w:style w:type="paragraph" w:styleId="Pieddepage">
    <w:name w:val="footer"/>
    <w:basedOn w:val="Normal"/>
    <w:link w:val="PieddepageCar"/>
    <w:uiPriority w:val="99"/>
    <w:unhideWhenUsed/>
    <w:rsid w:val="00040C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0C91"/>
  </w:style>
  <w:style w:type="paragraph" w:styleId="En-tte">
    <w:name w:val="header"/>
    <w:basedOn w:val="Normal"/>
    <w:link w:val="En-tteCar"/>
    <w:uiPriority w:val="99"/>
    <w:unhideWhenUsed/>
    <w:rsid w:val="000C61BF"/>
    <w:pPr>
      <w:tabs>
        <w:tab w:val="center" w:pos="4536"/>
        <w:tab w:val="right" w:pos="9072"/>
      </w:tabs>
      <w:spacing w:after="0" w:line="240" w:lineRule="auto"/>
    </w:pPr>
  </w:style>
  <w:style w:type="character" w:customStyle="1" w:styleId="En-tteCar">
    <w:name w:val="En-tête Car"/>
    <w:basedOn w:val="Policepardfaut"/>
    <w:link w:val="En-tte"/>
    <w:uiPriority w:val="99"/>
    <w:rsid w:val="000C61BF"/>
  </w:style>
  <w:style w:type="paragraph" w:styleId="Textedebulles">
    <w:name w:val="Balloon Text"/>
    <w:basedOn w:val="Normal"/>
    <w:link w:val="TextedebullesCar"/>
    <w:uiPriority w:val="99"/>
    <w:semiHidden/>
    <w:unhideWhenUsed/>
    <w:rsid w:val="00604E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4EB4"/>
    <w:rPr>
      <w:rFonts w:ascii="Tahoma" w:hAnsi="Tahoma" w:cs="Tahoma"/>
      <w:sz w:val="16"/>
      <w:szCs w:val="16"/>
    </w:rPr>
  </w:style>
  <w:style w:type="character" w:styleId="Lienhypertexte">
    <w:name w:val="Hyperlink"/>
    <w:basedOn w:val="Policepardfaut"/>
    <w:uiPriority w:val="99"/>
    <w:unhideWhenUsed/>
    <w:rsid w:val="00EE7832"/>
    <w:rPr>
      <w:color w:val="0000FF" w:themeColor="hyperlink"/>
      <w:u w:val="single"/>
    </w:rPr>
  </w:style>
  <w:style w:type="character" w:styleId="Numrodepage">
    <w:name w:val="page number"/>
    <w:basedOn w:val="Policepardfaut"/>
    <w:uiPriority w:val="99"/>
    <w:semiHidden/>
    <w:unhideWhenUsed/>
    <w:rsid w:val="00EE7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0C91"/>
    <w:pPr>
      <w:ind w:left="720"/>
      <w:contextualSpacing/>
    </w:pPr>
  </w:style>
  <w:style w:type="paragraph" w:styleId="Pieddepage">
    <w:name w:val="footer"/>
    <w:basedOn w:val="Normal"/>
    <w:link w:val="PieddepageCar"/>
    <w:uiPriority w:val="99"/>
    <w:unhideWhenUsed/>
    <w:rsid w:val="00040C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0C91"/>
  </w:style>
  <w:style w:type="paragraph" w:styleId="En-tte">
    <w:name w:val="header"/>
    <w:basedOn w:val="Normal"/>
    <w:link w:val="En-tteCar"/>
    <w:uiPriority w:val="99"/>
    <w:unhideWhenUsed/>
    <w:rsid w:val="000C61BF"/>
    <w:pPr>
      <w:tabs>
        <w:tab w:val="center" w:pos="4536"/>
        <w:tab w:val="right" w:pos="9072"/>
      </w:tabs>
      <w:spacing w:after="0" w:line="240" w:lineRule="auto"/>
    </w:pPr>
  </w:style>
  <w:style w:type="character" w:customStyle="1" w:styleId="En-tteCar">
    <w:name w:val="En-tête Car"/>
    <w:basedOn w:val="Policepardfaut"/>
    <w:link w:val="En-tte"/>
    <w:uiPriority w:val="99"/>
    <w:rsid w:val="000C61BF"/>
  </w:style>
  <w:style w:type="paragraph" w:styleId="Textedebulles">
    <w:name w:val="Balloon Text"/>
    <w:basedOn w:val="Normal"/>
    <w:link w:val="TextedebullesCar"/>
    <w:uiPriority w:val="99"/>
    <w:semiHidden/>
    <w:unhideWhenUsed/>
    <w:rsid w:val="00604E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4EB4"/>
    <w:rPr>
      <w:rFonts w:ascii="Tahoma" w:hAnsi="Tahoma" w:cs="Tahoma"/>
      <w:sz w:val="16"/>
      <w:szCs w:val="16"/>
    </w:rPr>
  </w:style>
  <w:style w:type="character" w:styleId="Lienhypertexte">
    <w:name w:val="Hyperlink"/>
    <w:basedOn w:val="Policepardfaut"/>
    <w:uiPriority w:val="99"/>
    <w:unhideWhenUsed/>
    <w:rsid w:val="00EE7832"/>
    <w:rPr>
      <w:color w:val="0000FF" w:themeColor="hyperlink"/>
      <w:u w:val="single"/>
    </w:rPr>
  </w:style>
  <w:style w:type="character" w:styleId="Numrodepage">
    <w:name w:val="page number"/>
    <w:basedOn w:val="Policepardfaut"/>
    <w:uiPriority w:val="99"/>
    <w:semiHidden/>
    <w:unhideWhenUsed/>
    <w:rsid w:val="00EE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wikipedia.org/wiki/Vente_directe"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isne-produitslocaux.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fr.wikipedia.org/wiki/Consommateu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r.wikipedia.org/wiki/Produc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pace xmlns="4d92c27f-ab45-44ca-9a00-e2dfc9b78a6f">Education</espace>
    <_dlc_DocId xmlns="4d92c27f-ab45-44ca-9a00-e2dfc9b78a6f">X7JUJVFQME6E-7-227</_dlc_DocId>
    <_dlc_DocIdUrl xmlns="4d92c27f-ab45-44ca-9a00-e2dfc9b78a6f">
      <Url>http://collabextra.extranet-cg02.net/sites/EColleges/_layouts/DocIdRedir.aspx?ID=X7JUJVFQME6E-7-227</Url>
      <Description>X7JUJVFQME6E-7-227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CG02" ma:contentTypeID="0x01010070D01D316A76F54C8A668622A2437AA500A9FB98302BFF8F409802D4B3AE43D683" ma:contentTypeVersion="2" ma:contentTypeDescription="" ma:contentTypeScope="" ma:versionID="51a6e88ab876ddb44abd0b21bf991614">
  <xsd:schema xmlns:xsd="http://www.w3.org/2001/XMLSchema" xmlns:xs="http://www.w3.org/2001/XMLSchema" xmlns:p="http://schemas.microsoft.com/office/2006/metadata/properties" xmlns:ns2="4d92c27f-ab45-44ca-9a00-e2dfc9b78a6f" targetNamespace="http://schemas.microsoft.com/office/2006/metadata/properties" ma:root="true" ma:fieldsID="0effb0007a1b2ee914d8893994286c48" ns2:_="">
    <xsd:import namespace="4d92c27f-ab45-44ca-9a00-e2dfc9b78a6f"/>
    <xsd:element name="properties">
      <xsd:complexType>
        <xsd:sequence>
          <xsd:element name="documentManagement">
            <xsd:complexType>
              <xsd:all>
                <xsd:element ref="ns2:espac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2c27f-ab45-44ca-9a00-e2dfc9b78a6f" elementFormDefault="qualified">
    <xsd:import namespace="http://schemas.microsoft.com/office/2006/documentManagement/types"/>
    <xsd:import namespace="http://schemas.microsoft.com/office/infopath/2007/PartnerControls"/>
    <xsd:element name="espace" ma:index="8" nillable="true" ma:displayName="espace" ma:default="Tice" ma:format="Dropdown" ma:internalName="espace">
      <xsd:simpleType>
        <xsd:restriction base="dms:Choice">
          <xsd:enumeration value="Tice"/>
          <xsd:enumeration value="Batiments"/>
          <xsd:enumeration value="Education"/>
          <xsd:enumeration value="ATTEE"/>
        </xsd:restriction>
      </xsd:simpleType>
    </xsd:element>
    <xsd:element name="_dlc_DocId" ma:index="9" nillable="true" ma:displayName="Valeur d’ID de document" ma:description="Valeur de l’ID de document affecté à cet élément." ma:internalName="_dlc_DocId" ma:readOnly="true">
      <xsd:simpleType>
        <xsd:restriction base="dms:Text"/>
      </xsd:simpleType>
    </xsd:element>
    <xsd:element name="_dlc_DocIdUrl" ma:index="10"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6AC05-71C0-44A7-AEA3-F546E5584DC8}">
  <ds:schemaRefs>
    <ds:schemaRef ds:uri="http://schemas.microsoft.com/sharepoint/events"/>
  </ds:schemaRefs>
</ds:datastoreItem>
</file>

<file path=customXml/itemProps2.xml><?xml version="1.0" encoding="utf-8"?>
<ds:datastoreItem xmlns:ds="http://schemas.openxmlformats.org/officeDocument/2006/customXml" ds:itemID="{70FF4C9C-0209-48C2-A005-7B50CACD7480}">
  <ds:schemaRefs>
    <ds:schemaRef ds:uri="http://schemas.microsoft.com/sharepoint/v3/contenttype/forms"/>
  </ds:schemaRefs>
</ds:datastoreItem>
</file>

<file path=customXml/itemProps3.xml><?xml version="1.0" encoding="utf-8"?>
<ds:datastoreItem xmlns:ds="http://schemas.openxmlformats.org/officeDocument/2006/customXml" ds:itemID="{FC2EFCFD-83E4-4939-9F0C-33F510250AE6}">
  <ds:schemaRefs>
    <ds:schemaRef ds:uri="http://schemas.microsoft.com/office/2006/documentManagement/types"/>
    <ds:schemaRef ds:uri="http://purl.org/dc/terms/"/>
    <ds:schemaRef ds:uri="http://purl.org/dc/dcmitype/"/>
    <ds:schemaRef ds:uri="http://www.w3.org/XML/1998/namespace"/>
    <ds:schemaRef ds:uri="4d92c27f-ab45-44ca-9a00-e2dfc9b78a6f"/>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926A65F-9125-40BF-A86B-26B603A1F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2c27f-ab45-44ca-9a00-e2dfc9b78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6010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Charte restauration éco-responsable</vt:lpstr>
    </vt:vector>
  </TitlesOfParts>
  <Company>CONSEIL GENERAL DE L'AISNE</Company>
  <LinksUpToDate>false</LinksUpToDate>
  <CharactersWithSpaces>7088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restauration éco-responsable</dc:title>
  <dc:creator>Conseil départemental de l'Aisne</dc:creator>
  <cp:lastModifiedBy>MICHAUX Laure</cp:lastModifiedBy>
  <cp:revision>2</cp:revision>
  <dcterms:created xsi:type="dcterms:W3CDTF">2018-07-04T08:07:00Z</dcterms:created>
  <dcterms:modified xsi:type="dcterms:W3CDTF">2018-07-04T08:07:00Z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0x01010070D01D316A76F54C8A668622A2437AA500A9FB98302BFF8F409802D4B3AE43D683</vt:lpwstr>
  </property>
  <property fmtid="{D5CDD505-2E9C-101B-9397-08002B2CF9AE}" pid="3" name="_dlc_DocIdItemGuid">
    <vt:lpwstr>c1f20e4c-4849-464f-891d-89f92a9328fc</vt:lpwstr>
  </property>
</Properties>
</file>